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99A" w:rsidRPr="003E19A1" w:rsidRDefault="00BC5249" w:rsidP="00681BB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3E19A1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90067" w:rsidRPr="003E19A1" w:rsidRDefault="00BC5249" w:rsidP="00681BB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3E19A1">
        <w:rPr>
          <w:rFonts w:ascii="Times New Roman" w:hAnsi="Times New Roman" w:cs="Times New Roman"/>
          <w:sz w:val="28"/>
          <w:szCs w:val="28"/>
        </w:rPr>
        <w:t>к проекту закона Алтайского края</w:t>
      </w:r>
      <w:r w:rsidR="004044A1" w:rsidRPr="003E19A1">
        <w:rPr>
          <w:rFonts w:ascii="Times New Roman" w:hAnsi="Times New Roman" w:cs="Times New Roman"/>
          <w:sz w:val="28"/>
          <w:szCs w:val="28"/>
        </w:rPr>
        <w:t xml:space="preserve"> </w:t>
      </w:r>
      <w:r w:rsidRPr="003E19A1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</w:p>
    <w:p w:rsidR="00BC5249" w:rsidRPr="003E19A1" w:rsidRDefault="00BC5249" w:rsidP="00681BB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3E19A1">
        <w:rPr>
          <w:rFonts w:ascii="Times New Roman" w:hAnsi="Times New Roman" w:cs="Times New Roman"/>
          <w:sz w:val="28"/>
          <w:szCs w:val="28"/>
        </w:rPr>
        <w:t>закон Алтайского края</w:t>
      </w:r>
      <w:r w:rsidR="004044A1" w:rsidRPr="003E19A1">
        <w:rPr>
          <w:rFonts w:ascii="Times New Roman" w:hAnsi="Times New Roman" w:cs="Times New Roman"/>
          <w:sz w:val="28"/>
          <w:szCs w:val="28"/>
        </w:rPr>
        <w:t xml:space="preserve"> </w:t>
      </w:r>
      <w:r w:rsidRPr="003E19A1">
        <w:rPr>
          <w:rFonts w:ascii="Times New Roman" w:hAnsi="Times New Roman" w:cs="Times New Roman"/>
          <w:sz w:val="28"/>
          <w:szCs w:val="28"/>
        </w:rPr>
        <w:t>«О Счетной палате Алтайского края»</w:t>
      </w:r>
    </w:p>
    <w:p w:rsidR="00BC5249" w:rsidRPr="003E19A1" w:rsidRDefault="00BC5249" w:rsidP="00BC5249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44A1" w:rsidRPr="003E19A1" w:rsidRDefault="004044A1" w:rsidP="00BC5249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773F" w:rsidRPr="003E19A1" w:rsidRDefault="00146B13" w:rsidP="00D2773F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закона Алтайского края</w:t>
      </w:r>
      <w:r w:rsidR="00D90067" w:rsidRPr="003E19A1">
        <w:rPr>
          <w:rFonts w:ascii="Times New Roman" w:hAnsi="Times New Roman" w:cs="Times New Roman"/>
          <w:sz w:val="28"/>
          <w:szCs w:val="28"/>
        </w:rPr>
        <w:t xml:space="preserve"> </w:t>
      </w:r>
      <w:r w:rsidR="00E45E52" w:rsidRPr="003E19A1">
        <w:rPr>
          <w:rFonts w:ascii="Times New Roman" w:hAnsi="Times New Roman" w:cs="Times New Roman"/>
          <w:sz w:val="28"/>
          <w:szCs w:val="28"/>
        </w:rPr>
        <w:t xml:space="preserve">«О внесении изменений в закон Алтайского края «О Счетной палате Алтайского края» </w:t>
      </w:r>
      <w:r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r w:rsidR="00D90067" w:rsidRPr="003E1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действующим федеральным и краевым законодательством в целях </w:t>
      </w:r>
      <w:r w:rsidR="00D2773F" w:rsidRPr="003E19A1">
        <w:rPr>
          <w:rFonts w:ascii="Times New Roman" w:hAnsi="Times New Roman" w:cs="Times New Roman"/>
          <w:sz w:val="28"/>
          <w:szCs w:val="28"/>
        </w:rPr>
        <w:t xml:space="preserve">урегулирования вопросов, отнесенных Федеральным законом от 07.02.2011 № 6-ФЗ </w:t>
      </w:r>
      <w:r w:rsidR="00F92EC9">
        <w:rPr>
          <w:rFonts w:ascii="Times New Roman" w:hAnsi="Times New Roman" w:cs="Times New Roman"/>
          <w:sz w:val="28"/>
          <w:szCs w:val="28"/>
        </w:rPr>
        <w:t>«</w:t>
      </w:r>
      <w:r w:rsidR="00D2773F" w:rsidRPr="003E19A1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образований», к ведению субъектов Российской Федерации, а также внесени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2773F" w:rsidRPr="003E19A1">
        <w:rPr>
          <w:rFonts w:ascii="Times New Roman" w:hAnsi="Times New Roman" w:cs="Times New Roman"/>
          <w:sz w:val="28"/>
          <w:szCs w:val="28"/>
        </w:rPr>
        <w:t xml:space="preserve"> изменений юридико-технического характера.</w:t>
      </w:r>
    </w:p>
    <w:p w:rsidR="00152C90" w:rsidRPr="003E19A1" w:rsidRDefault="00E67B04" w:rsidP="00152C90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9A1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закон Алтайского края «О Счетной плате Алтайского края» (далее – </w:t>
      </w:r>
      <w:r w:rsidR="003E19A1" w:rsidRPr="003E19A1">
        <w:rPr>
          <w:rFonts w:ascii="Times New Roman" w:hAnsi="Times New Roman" w:cs="Times New Roman"/>
          <w:sz w:val="28"/>
          <w:szCs w:val="28"/>
        </w:rPr>
        <w:t>«</w:t>
      </w:r>
      <w:r w:rsidRPr="003E19A1">
        <w:rPr>
          <w:rFonts w:ascii="Times New Roman" w:hAnsi="Times New Roman" w:cs="Times New Roman"/>
          <w:sz w:val="28"/>
          <w:szCs w:val="28"/>
        </w:rPr>
        <w:t>Закон</w:t>
      </w:r>
      <w:r w:rsidR="003E19A1" w:rsidRPr="003E19A1">
        <w:rPr>
          <w:rFonts w:ascii="Times New Roman" w:hAnsi="Times New Roman" w:cs="Times New Roman"/>
          <w:sz w:val="28"/>
          <w:szCs w:val="28"/>
        </w:rPr>
        <w:t>»</w:t>
      </w:r>
      <w:r w:rsidRPr="003E19A1">
        <w:rPr>
          <w:rFonts w:ascii="Times New Roman" w:hAnsi="Times New Roman" w:cs="Times New Roman"/>
          <w:sz w:val="28"/>
          <w:szCs w:val="28"/>
        </w:rPr>
        <w:t xml:space="preserve">) </w:t>
      </w:r>
      <w:r w:rsidR="00152C90" w:rsidRPr="003E19A1">
        <w:rPr>
          <w:rFonts w:ascii="Times New Roman" w:hAnsi="Times New Roman" w:cs="Times New Roman"/>
          <w:sz w:val="28"/>
          <w:szCs w:val="28"/>
        </w:rPr>
        <w:t xml:space="preserve">предлагается дополнить </w:t>
      </w:r>
      <w:r w:rsidRPr="003E19A1">
        <w:rPr>
          <w:rFonts w:ascii="Times New Roman" w:hAnsi="Times New Roman" w:cs="Times New Roman"/>
          <w:sz w:val="28"/>
          <w:szCs w:val="28"/>
        </w:rPr>
        <w:t xml:space="preserve">рядом положений, уточняющих </w:t>
      </w:r>
      <w:r w:rsidR="00152C90" w:rsidRPr="003E19A1">
        <w:rPr>
          <w:rFonts w:ascii="Times New Roman" w:hAnsi="Times New Roman" w:cs="Times New Roman"/>
          <w:sz w:val="28"/>
          <w:szCs w:val="28"/>
        </w:rPr>
        <w:t xml:space="preserve">полномочия Счетной палаты </w:t>
      </w:r>
      <w:r w:rsidRPr="003E19A1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152C90" w:rsidRPr="003E19A1">
        <w:rPr>
          <w:rFonts w:ascii="Times New Roman" w:hAnsi="Times New Roman" w:cs="Times New Roman"/>
          <w:sz w:val="28"/>
          <w:szCs w:val="28"/>
        </w:rPr>
        <w:t>проведен</w:t>
      </w:r>
      <w:r w:rsidRPr="003E19A1">
        <w:rPr>
          <w:rFonts w:ascii="Times New Roman" w:hAnsi="Times New Roman" w:cs="Times New Roman"/>
          <w:sz w:val="28"/>
          <w:szCs w:val="28"/>
        </w:rPr>
        <w:t xml:space="preserve">ия </w:t>
      </w:r>
      <w:r w:rsidR="00152C90" w:rsidRPr="003E19A1">
        <w:rPr>
          <w:rFonts w:ascii="Times New Roman" w:hAnsi="Times New Roman" w:cs="Times New Roman"/>
          <w:sz w:val="28"/>
          <w:szCs w:val="28"/>
        </w:rPr>
        <w:t>экспертизы проектов законов Алтайского края, приводящих к изменению доходов краевого бюджета и бюджета ТФОМС Алтайского края, а также проведени</w:t>
      </w:r>
      <w:r w:rsidR="00581D51">
        <w:rPr>
          <w:rFonts w:ascii="Times New Roman" w:hAnsi="Times New Roman" w:cs="Times New Roman"/>
          <w:sz w:val="28"/>
          <w:szCs w:val="28"/>
        </w:rPr>
        <w:t>я</w:t>
      </w:r>
      <w:r w:rsidR="00152C90" w:rsidRPr="003E19A1">
        <w:rPr>
          <w:rFonts w:ascii="Times New Roman" w:hAnsi="Times New Roman" w:cs="Times New Roman"/>
          <w:sz w:val="28"/>
          <w:szCs w:val="28"/>
        </w:rPr>
        <w:t xml:space="preserve"> аудита в сфере закупок товаров, работ</w:t>
      </w:r>
      <w:r w:rsidR="00581D51">
        <w:rPr>
          <w:rFonts w:ascii="Times New Roman" w:hAnsi="Times New Roman" w:cs="Times New Roman"/>
          <w:sz w:val="28"/>
          <w:szCs w:val="28"/>
        </w:rPr>
        <w:t xml:space="preserve">, </w:t>
      </w:r>
      <w:r w:rsidR="00152C90" w:rsidRPr="003E19A1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81D51">
        <w:rPr>
          <w:rFonts w:ascii="Times New Roman" w:hAnsi="Times New Roman" w:cs="Times New Roman"/>
          <w:sz w:val="28"/>
          <w:szCs w:val="28"/>
        </w:rPr>
        <w:t xml:space="preserve"> для обеспечения государственных нужд Алтайского края</w:t>
      </w:r>
      <w:r w:rsidR="006943B5">
        <w:rPr>
          <w:rFonts w:ascii="Times New Roman" w:hAnsi="Times New Roman" w:cs="Times New Roman"/>
          <w:sz w:val="28"/>
          <w:szCs w:val="28"/>
        </w:rPr>
        <w:t xml:space="preserve">, уточняется порядок формирования состава коллегии </w:t>
      </w:r>
      <w:r w:rsidR="006943B5" w:rsidRPr="003E19A1">
        <w:rPr>
          <w:rFonts w:ascii="Times New Roman" w:hAnsi="Times New Roman" w:cs="Times New Roman"/>
          <w:sz w:val="28"/>
          <w:szCs w:val="28"/>
        </w:rPr>
        <w:t>Счетной палаты</w:t>
      </w:r>
      <w:bookmarkStart w:id="0" w:name="_GoBack"/>
      <w:bookmarkEnd w:id="0"/>
      <w:r w:rsidR="00581D51">
        <w:rPr>
          <w:rFonts w:ascii="Times New Roman" w:hAnsi="Times New Roman" w:cs="Times New Roman"/>
          <w:sz w:val="28"/>
          <w:szCs w:val="28"/>
        </w:rPr>
        <w:t>.</w:t>
      </w:r>
    </w:p>
    <w:p w:rsidR="00E67B04" w:rsidRPr="003E19A1" w:rsidRDefault="003E19A1" w:rsidP="00F70437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9A1">
        <w:rPr>
          <w:rFonts w:ascii="Times New Roman" w:hAnsi="Times New Roman" w:cs="Times New Roman"/>
          <w:sz w:val="28"/>
          <w:szCs w:val="28"/>
        </w:rPr>
        <w:t>На основании Общих требований к стандартам внешнего государственного и муниципального финансового контроля, утвержденных Коллегией Счетной палаты Российской Федерации, Закон дополняется определением, раскрывающим понятие стандартов внешнего государственного финансового контроля</w:t>
      </w:r>
      <w:r w:rsidR="00581D51">
        <w:rPr>
          <w:rFonts w:ascii="Times New Roman" w:hAnsi="Times New Roman" w:cs="Times New Roman"/>
          <w:sz w:val="28"/>
          <w:szCs w:val="28"/>
        </w:rPr>
        <w:t>, утверждаемых Счетной палатой Алтайского края.</w:t>
      </w:r>
    </w:p>
    <w:p w:rsidR="003E19A1" w:rsidRPr="003E19A1" w:rsidRDefault="003E19A1" w:rsidP="00F70437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9A1">
        <w:rPr>
          <w:rFonts w:ascii="Times New Roman" w:hAnsi="Times New Roman" w:cs="Times New Roman"/>
          <w:sz w:val="28"/>
          <w:szCs w:val="28"/>
        </w:rPr>
        <w:t>Дополнение Закона статьей 14</w:t>
      </w:r>
      <w:r w:rsidRPr="003E19A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E19A1">
        <w:rPr>
          <w:rFonts w:ascii="Times New Roman" w:hAnsi="Times New Roman" w:cs="Times New Roman"/>
          <w:sz w:val="28"/>
          <w:szCs w:val="28"/>
        </w:rPr>
        <w:t xml:space="preserve"> «Доступ Счетной палаты к информационным ресурсам» позволит Счетной палате </w:t>
      </w:r>
      <w:r w:rsidR="00581D51">
        <w:rPr>
          <w:rFonts w:ascii="Times New Roman" w:hAnsi="Times New Roman" w:cs="Times New Roman"/>
          <w:sz w:val="28"/>
          <w:szCs w:val="28"/>
        </w:rPr>
        <w:t xml:space="preserve">Алтайского края в рамках межведомственного взаимодействия на основе заключенных соглашений </w:t>
      </w:r>
      <w:r w:rsidRPr="003E19A1">
        <w:rPr>
          <w:rFonts w:ascii="Times New Roman" w:hAnsi="Times New Roman" w:cs="Times New Roman"/>
          <w:sz w:val="28"/>
          <w:szCs w:val="28"/>
        </w:rPr>
        <w:t xml:space="preserve">получать информацию, необходимую для реализации возложенных полномочий. </w:t>
      </w:r>
    </w:p>
    <w:p w:rsidR="002D0BDD" w:rsidRPr="003E19A1" w:rsidRDefault="002D0BDD" w:rsidP="004044A1">
      <w:pPr>
        <w:spacing w:after="0" w:line="240" w:lineRule="auto"/>
        <w:ind w:right="-284" w:firstLine="709"/>
        <w:contextualSpacing/>
        <w:jc w:val="both"/>
        <w:rPr>
          <w:sz w:val="28"/>
          <w:szCs w:val="28"/>
        </w:rPr>
      </w:pPr>
    </w:p>
    <w:p w:rsidR="002E4129" w:rsidRPr="003E19A1" w:rsidRDefault="002E4129" w:rsidP="004044A1">
      <w:pPr>
        <w:spacing w:after="0" w:line="240" w:lineRule="auto"/>
        <w:ind w:right="-284" w:firstLine="709"/>
        <w:contextualSpacing/>
        <w:jc w:val="both"/>
        <w:rPr>
          <w:sz w:val="28"/>
          <w:szCs w:val="28"/>
        </w:rPr>
      </w:pPr>
    </w:p>
    <w:p w:rsidR="00F70437" w:rsidRPr="003E19A1" w:rsidRDefault="00F70437" w:rsidP="004044A1">
      <w:pPr>
        <w:spacing w:after="0" w:line="240" w:lineRule="auto"/>
        <w:ind w:right="-284" w:firstLine="709"/>
        <w:contextualSpacing/>
        <w:jc w:val="both"/>
        <w:rPr>
          <w:sz w:val="28"/>
          <w:szCs w:val="28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9923"/>
      </w:tblGrid>
      <w:tr w:rsidR="00240C9B" w:rsidRPr="003E19A1" w:rsidTr="00BF14F5">
        <w:trPr>
          <w:trHeight w:val="80"/>
        </w:trPr>
        <w:tc>
          <w:tcPr>
            <w:tcW w:w="9923" w:type="dxa"/>
          </w:tcPr>
          <w:p w:rsidR="00240C9B" w:rsidRPr="003E19A1" w:rsidRDefault="00240C9B" w:rsidP="00240C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9A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Алтайского </w:t>
            </w:r>
          </w:p>
          <w:p w:rsidR="00240C9B" w:rsidRPr="003E19A1" w:rsidRDefault="00240C9B" w:rsidP="00240C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9A1">
              <w:rPr>
                <w:rFonts w:ascii="Times New Roman" w:hAnsi="Times New Roman" w:cs="Times New Roman"/>
                <w:sz w:val="28"/>
                <w:szCs w:val="28"/>
              </w:rPr>
              <w:t xml:space="preserve">краевого Законодательного Собрания </w:t>
            </w:r>
          </w:p>
          <w:p w:rsidR="00240C9B" w:rsidRPr="003E19A1" w:rsidRDefault="00240C9B" w:rsidP="00001475">
            <w:pPr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9A1">
              <w:rPr>
                <w:rFonts w:ascii="Times New Roman" w:hAnsi="Times New Roman" w:cs="Times New Roman"/>
                <w:sz w:val="28"/>
                <w:szCs w:val="28"/>
              </w:rPr>
              <w:t xml:space="preserve">по бюджету и налогам                                                                   </w:t>
            </w:r>
            <w:r w:rsidR="002E4129" w:rsidRPr="003E1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19A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72317" w:rsidRPr="003E19A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F14F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E19A1">
              <w:rPr>
                <w:rFonts w:ascii="Times New Roman" w:hAnsi="Times New Roman" w:cs="Times New Roman"/>
                <w:sz w:val="28"/>
                <w:szCs w:val="28"/>
              </w:rPr>
              <w:t xml:space="preserve"> В.Н. Устинов        </w:t>
            </w:r>
          </w:p>
        </w:tc>
      </w:tr>
    </w:tbl>
    <w:p w:rsidR="00BC5249" w:rsidRPr="004044A1" w:rsidRDefault="00BC5249" w:rsidP="00240C9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C5249" w:rsidRPr="004044A1" w:rsidSect="0000147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49"/>
    <w:rsid w:val="00001475"/>
    <w:rsid w:val="00063DB9"/>
    <w:rsid w:val="000646E3"/>
    <w:rsid w:val="00090677"/>
    <w:rsid w:val="000979AF"/>
    <w:rsid w:val="00146B13"/>
    <w:rsid w:val="00152C90"/>
    <w:rsid w:val="002060E8"/>
    <w:rsid w:val="00240C9B"/>
    <w:rsid w:val="002D0BDD"/>
    <w:rsid w:val="002E4129"/>
    <w:rsid w:val="00301D13"/>
    <w:rsid w:val="00362718"/>
    <w:rsid w:val="003E19A1"/>
    <w:rsid w:val="004044A1"/>
    <w:rsid w:val="00581D51"/>
    <w:rsid w:val="005C724D"/>
    <w:rsid w:val="006541E9"/>
    <w:rsid w:val="00681BBF"/>
    <w:rsid w:val="006943B5"/>
    <w:rsid w:val="00795D09"/>
    <w:rsid w:val="007D30D4"/>
    <w:rsid w:val="00817F69"/>
    <w:rsid w:val="00894B9B"/>
    <w:rsid w:val="009274DE"/>
    <w:rsid w:val="009A022B"/>
    <w:rsid w:val="009D6A67"/>
    <w:rsid w:val="00A159A5"/>
    <w:rsid w:val="00BB0628"/>
    <w:rsid w:val="00BC3252"/>
    <w:rsid w:val="00BC5249"/>
    <w:rsid w:val="00BC6E7E"/>
    <w:rsid w:val="00BF14F5"/>
    <w:rsid w:val="00C5091D"/>
    <w:rsid w:val="00D2773F"/>
    <w:rsid w:val="00D90067"/>
    <w:rsid w:val="00E02B55"/>
    <w:rsid w:val="00E12BDE"/>
    <w:rsid w:val="00E45E52"/>
    <w:rsid w:val="00E67B04"/>
    <w:rsid w:val="00E72317"/>
    <w:rsid w:val="00F16F6C"/>
    <w:rsid w:val="00F70437"/>
    <w:rsid w:val="00F9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14378-C998-4F06-A5EC-E0BECC6F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1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Вячеслав Викторович Блудов</cp:lastModifiedBy>
  <cp:revision>7</cp:revision>
  <cp:lastPrinted>2018-06-01T03:32:00Z</cp:lastPrinted>
  <dcterms:created xsi:type="dcterms:W3CDTF">2018-03-15T09:17:00Z</dcterms:created>
  <dcterms:modified xsi:type="dcterms:W3CDTF">2018-10-01T09:51:00Z</dcterms:modified>
</cp:coreProperties>
</file>